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F276" w14:textId="2AA4BB9C" w:rsidR="00E00503" w:rsidRPr="00E00503" w:rsidRDefault="00E00503" w:rsidP="00E00503">
      <w:pPr>
        <w:pStyle w:val="a3"/>
        <w:shd w:val="clear" w:color="auto" w:fill="FFFFFF"/>
        <w:jc w:val="right"/>
        <w:rPr>
          <w:rFonts w:ascii="Arial" w:hAnsi="Arial" w:cs="Arial"/>
          <w:i/>
          <w:color w:val="373737"/>
          <w:sz w:val="20"/>
          <w:szCs w:val="20"/>
        </w:rPr>
      </w:pPr>
      <w:r w:rsidRPr="00E00503">
        <w:rPr>
          <w:rFonts w:ascii="Arial" w:hAnsi="Arial" w:cs="Arial"/>
          <w:i/>
          <w:color w:val="373737"/>
          <w:sz w:val="20"/>
          <w:szCs w:val="20"/>
        </w:rPr>
        <w:t xml:space="preserve">Приложение  к Извещению </w:t>
      </w:r>
      <w:r w:rsidR="00875C9F">
        <w:rPr>
          <w:rFonts w:ascii="Arial" w:hAnsi="Arial" w:cs="Arial"/>
          <w:i/>
          <w:color w:val="373737"/>
          <w:sz w:val="20"/>
          <w:szCs w:val="20"/>
        </w:rPr>
        <w:t>о Конкурсе</w:t>
      </w:r>
      <w:bookmarkStart w:id="0" w:name="_GoBack"/>
      <w:bookmarkEnd w:id="0"/>
    </w:p>
    <w:p w14:paraId="635B8CC8"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 Исполнительному директору</w:t>
      </w:r>
    </w:p>
    <w:p w14:paraId="4A34AE6C"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Фонда по содействию кредитованию</w:t>
      </w:r>
    </w:p>
    <w:p w14:paraId="62142FF0"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субъектов малого и среднего предпринимательства</w:t>
      </w:r>
    </w:p>
    <w:p w14:paraId="3B7FE7B3"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Республики Карелия (</w:t>
      </w:r>
      <w:proofErr w:type="spellStart"/>
      <w:r>
        <w:rPr>
          <w:rFonts w:ascii="Arial" w:hAnsi="Arial" w:cs="Arial"/>
          <w:color w:val="373737"/>
        </w:rPr>
        <w:t>микрокредитная</w:t>
      </w:r>
      <w:proofErr w:type="spellEnd"/>
      <w:r>
        <w:rPr>
          <w:rFonts w:ascii="Arial" w:hAnsi="Arial" w:cs="Arial"/>
          <w:color w:val="373737"/>
        </w:rPr>
        <w:t xml:space="preserve"> компания)</w:t>
      </w:r>
    </w:p>
    <w:p w14:paraId="34E88BE1"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 от _____________________________</w:t>
      </w:r>
    </w:p>
    <w:p w14:paraId="584B0603" w14:textId="77777777" w:rsidR="00E00503" w:rsidRDefault="00E00503" w:rsidP="00E00503">
      <w:pPr>
        <w:pStyle w:val="a3"/>
        <w:shd w:val="clear" w:color="auto" w:fill="FFFFFF"/>
        <w:jc w:val="right"/>
        <w:rPr>
          <w:rFonts w:ascii="Arial" w:hAnsi="Arial" w:cs="Arial"/>
          <w:color w:val="373737"/>
        </w:rPr>
      </w:pPr>
      <w:r>
        <w:rPr>
          <w:rFonts w:ascii="Arial" w:hAnsi="Arial" w:cs="Arial"/>
          <w:color w:val="373737"/>
        </w:rPr>
        <w:t>(наименование, адрес,  ИНН)</w:t>
      </w:r>
    </w:p>
    <w:p w14:paraId="513281AC" w14:textId="77777777" w:rsidR="00E00503" w:rsidRDefault="00E00503" w:rsidP="00E00503">
      <w:pPr>
        <w:pStyle w:val="a3"/>
        <w:shd w:val="clear" w:color="auto" w:fill="FFFFFF"/>
        <w:jc w:val="center"/>
        <w:rPr>
          <w:rFonts w:ascii="Arial" w:hAnsi="Arial" w:cs="Arial"/>
          <w:color w:val="373737"/>
        </w:rPr>
      </w:pPr>
    </w:p>
    <w:p w14:paraId="19A5827F" w14:textId="77777777" w:rsidR="00E00503" w:rsidRDefault="00E00503" w:rsidP="00E00503">
      <w:pPr>
        <w:pStyle w:val="a3"/>
        <w:shd w:val="clear" w:color="auto" w:fill="FFFFFF"/>
        <w:jc w:val="center"/>
        <w:rPr>
          <w:rFonts w:ascii="Arial" w:hAnsi="Arial" w:cs="Arial"/>
          <w:color w:val="373737"/>
        </w:rPr>
      </w:pPr>
      <w:r>
        <w:rPr>
          <w:rFonts w:ascii="Arial" w:hAnsi="Arial" w:cs="Arial"/>
          <w:color w:val="373737"/>
        </w:rPr>
        <w:t>УВЕДОМЛЕНИЕ</w:t>
      </w:r>
    </w:p>
    <w:p w14:paraId="7D8C01E6" w14:textId="77777777" w:rsidR="00E00503" w:rsidRDefault="00E00503" w:rsidP="00E00503">
      <w:pPr>
        <w:pStyle w:val="a3"/>
        <w:shd w:val="clear" w:color="auto" w:fill="FFFFFF"/>
        <w:rPr>
          <w:rFonts w:ascii="Arial" w:hAnsi="Arial" w:cs="Arial"/>
          <w:color w:val="373737"/>
        </w:rPr>
      </w:pPr>
      <w:r>
        <w:rPr>
          <w:rFonts w:ascii="Arial" w:hAnsi="Arial" w:cs="Arial"/>
          <w:color w:val="373737"/>
        </w:rPr>
        <w:t> Настоящим</w:t>
      </w:r>
    </w:p>
    <w:p w14:paraId="7F31C47E" w14:textId="77777777" w:rsidR="00E00503" w:rsidRDefault="00E00503" w:rsidP="00E00503">
      <w:pPr>
        <w:pStyle w:val="a3"/>
        <w:shd w:val="clear" w:color="auto" w:fill="FFFFFF"/>
        <w:jc w:val="center"/>
        <w:rPr>
          <w:rFonts w:ascii="Arial" w:hAnsi="Arial" w:cs="Arial"/>
          <w:color w:val="373737"/>
        </w:rPr>
      </w:pPr>
      <w:r>
        <w:rPr>
          <w:rFonts w:ascii="Arial" w:hAnsi="Arial" w:cs="Arial"/>
          <w:color w:val="373737"/>
        </w:rPr>
        <w:t>___________________________________________________________________ </w:t>
      </w:r>
    </w:p>
    <w:p w14:paraId="334C245D" w14:textId="77777777" w:rsidR="00E00503" w:rsidRDefault="00E00503" w:rsidP="00E00503">
      <w:pPr>
        <w:pStyle w:val="a3"/>
        <w:shd w:val="clear" w:color="auto" w:fill="FFFFFF"/>
        <w:rPr>
          <w:rFonts w:ascii="Arial" w:hAnsi="Arial" w:cs="Arial"/>
          <w:color w:val="373737"/>
        </w:rPr>
      </w:pPr>
      <w:r>
        <w:rPr>
          <w:rFonts w:ascii="Arial" w:hAnsi="Arial" w:cs="Arial"/>
          <w:color w:val="373737"/>
        </w:rPr>
        <w:t> (наименование аудиторской организации)</w:t>
      </w:r>
    </w:p>
    <w:p w14:paraId="0B1BD0BD" w14:textId="77777777" w:rsidR="00E00503" w:rsidRDefault="00E00503" w:rsidP="00E00503">
      <w:pPr>
        <w:pStyle w:val="a3"/>
        <w:shd w:val="clear" w:color="auto" w:fill="FFFFFF"/>
        <w:rPr>
          <w:rFonts w:ascii="Arial" w:hAnsi="Arial" w:cs="Arial"/>
          <w:color w:val="373737"/>
        </w:rPr>
      </w:pPr>
      <w:r>
        <w:rPr>
          <w:rFonts w:ascii="Arial" w:hAnsi="Arial" w:cs="Arial"/>
          <w:color w:val="373737"/>
        </w:rPr>
        <w:t>подтверждает соответствие аудиторской организации следующим требованиям, установленным статьей 31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4523AB0A" w14:textId="77C28E5B" w:rsidR="00E00503" w:rsidRDefault="00E00503" w:rsidP="00E00503">
      <w:pPr>
        <w:pStyle w:val="a3"/>
        <w:shd w:val="clear" w:color="auto" w:fill="FFFFFF"/>
        <w:rPr>
          <w:rFonts w:ascii="Arial" w:hAnsi="Arial" w:cs="Arial"/>
          <w:color w:val="373737"/>
        </w:rPr>
      </w:pPr>
      <w:r>
        <w:rPr>
          <w:rFonts w:ascii="Arial" w:hAnsi="Arial" w:cs="Arial"/>
          <w:color w:val="373737"/>
        </w:rPr>
        <w:t>- отсутствие аудиторской организации в  реестр</w:t>
      </w:r>
      <w:r w:rsidR="00DD5A2B">
        <w:rPr>
          <w:rFonts w:ascii="Arial" w:hAnsi="Arial" w:cs="Arial"/>
          <w:color w:val="373737"/>
        </w:rPr>
        <w:t>ах</w:t>
      </w:r>
      <w:r>
        <w:rPr>
          <w:rFonts w:ascii="Arial" w:hAnsi="Arial" w:cs="Arial"/>
          <w:color w:val="373737"/>
        </w:rPr>
        <w:t xml:space="preserve">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14:paraId="04658A4F"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отсутствие процедур  приостановления деятельности аудиторской организации в порядке, установленном Кодексом Российской Федерации об административных правонарушениях, на дату подачи заявки на участие в отборе.</w:t>
      </w:r>
    </w:p>
    <w:p w14:paraId="4677ACD9" w14:textId="77777777" w:rsidR="00E00503" w:rsidRDefault="00E00503" w:rsidP="00E00503">
      <w:pPr>
        <w:pStyle w:val="a3"/>
        <w:shd w:val="clear" w:color="auto" w:fill="FFFFFF"/>
        <w:rPr>
          <w:rFonts w:ascii="Arial" w:hAnsi="Arial" w:cs="Arial"/>
          <w:color w:val="373737"/>
        </w:rPr>
      </w:pPr>
      <w:r>
        <w:rPr>
          <w:rFonts w:ascii="Arial" w:hAnsi="Arial" w:cs="Arial"/>
          <w:color w:val="373737"/>
        </w:rPr>
        <w:t xml:space="preserve">- отсутствие проведения процедуры ликвидации аудиторской </w:t>
      </w:r>
      <w:proofErr w:type="gramStart"/>
      <w:r>
        <w:rPr>
          <w:rFonts w:ascii="Arial" w:hAnsi="Arial" w:cs="Arial"/>
          <w:color w:val="373737"/>
        </w:rPr>
        <w:t>организации,  отсутствии</w:t>
      </w:r>
      <w:proofErr w:type="gramEnd"/>
      <w:r>
        <w:rPr>
          <w:rFonts w:ascii="Arial" w:hAnsi="Arial" w:cs="Arial"/>
          <w:color w:val="373737"/>
        </w:rPr>
        <w:t xml:space="preserve"> решения арбитражного суда о признании аудиторской организации несостоятельным (банкротом) и об открытии конкурсного производства.</w:t>
      </w:r>
    </w:p>
    <w:p w14:paraId="782EEADA" w14:textId="77777777" w:rsidR="00E00503" w:rsidRDefault="00E00503" w:rsidP="00E00503">
      <w:pPr>
        <w:pStyle w:val="a3"/>
        <w:shd w:val="clear" w:color="auto" w:fill="FFFFFF"/>
        <w:rPr>
          <w:rFonts w:ascii="Arial" w:hAnsi="Arial" w:cs="Arial"/>
          <w:color w:val="373737"/>
        </w:rPr>
      </w:pPr>
      <w:r>
        <w:rPr>
          <w:rFonts w:ascii="Arial" w:hAnsi="Arial" w:cs="Arial"/>
          <w:color w:val="373737"/>
        </w:rPr>
        <w:t xml:space="preserve">-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rFonts w:ascii="Arial" w:hAnsi="Arial" w:cs="Arial"/>
          <w:color w:val="373737"/>
        </w:rPr>
        <w:lastRenderedPageBreak/>
        <w:t>за прошедший календарный год, размер которых превышает двадцать пять процентов балансовой стоимости аудиторской организации, по данным бухгалтерской отчетности за последний отчетный период.  </w:t>
      </w:r>
    </w:p>
    <w:p w14:paraId="3AF4AE39"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отсутствие у руководителя аудиторской организации, членов коллегиального исполнительного органа, лица, исполняющего функции единоличного исполнительного органа, или главного бухгалтера аудиторской организации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аудиторской деятельностью,  и административного наказания в виде дисквалификации;</w:t>
      </w:r>
    </w:p>
    <w:p w14:paraId="57CC9274" w14:textId="77777777" w:rsidR="00E00503" w:rsidRDefault="00E00503" w:rsidP="00E00503">
      <w:pPr>
        <w:pStyle w:val="a3"/>
        <w:shd w:val="clear" w:color="auto" w:fill="FFFFFF"/>
        <w:rPr>
          <w:rFonts w:ascii="Arial" w:hAnsi="Arial" w:cs="Arial"/>
          <w:color w:val="373737"/>
        </w:rPr>
      </w:pPr>
      <w:r>
        <w:rPr>
          <w:rFonts w:ascii="Arial" w:hAnsi="Arial" w:cs="Arial"/>
          <w:color w:val="373737"/>
        </w:rPr>
        <w:t xml:space="preserve">-   отсутствие </w:t>
      </w:r>
      <w:proofErr w:type="gramStart"/>
      <w:r>
        <w:rPr>
          <w:rFonts w:ascii="Arial" w:hAnsi="Arial" w:cs="Arial"/>
          <w:color w:val="373737"/>
        </w:rPr>
        <w:t>у  аудиторской</w:t>
      </w:r>
      <w:proofErr w:type="gramEnd"/>
      <w:r>
        <w:rPr>
          <w:rFonts w:ascii="Arial" w:hAnsi="Arial" w:cs="Arial"/>
          <w:color w:val="373737"/>
        </w:rPr>
        <w:t xml:space="preserve"> организации в течение двух лет до момента подачи заявки на участие в отборе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1B4C7F" w14:textId="77777777" w:rsidR="00E00503" w:rsidRDefault="00E00503" w:rsidP="00E00503">
      <w:pPr>
        <w:pStyle w:val="a3"/>
        <w:shd w:val="clear" w:color="auto" w:fill="FFFFFF"/>
        <w:rPr>
          <w:rFonts w:ascii="Arial" w:hAnsi="Arial" w:cs="Arial"/>
          <w:color w:val="373737"/>
        </w:rPr>
      </w:pPr>
      <w:r>
        <w:rPr>
          <w:rFonts w:ascii="Arial" w:hAnsi="Arial" w:cs="Arial"/>
          <w:color w:val="373737"/>
        </w:rPr>
        <w:t> - отсутствие между аудиторской организацией и Фондом конфликта интересов, под которым понимаются случаи, при которых сотрудники  Фонда, состоят в браке с физическими лицами, являющимися выгодоприобретателями, единоличным исполнительным органом, членами коллегиального исполнительного органа аудиторской организации, с физическими лицами, в том числе зарегистрированными 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либо долей, превышающей десять процентов в уставном капитале аудиторской организации;</w:t>
      </w:r>
    </w:p>
    <w:p w14:paraId="5852949A"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 том, что аудиторская организация будет обладать исключительными правами на результаты интеллектуальной деятельности, если в связи с исполнением задания Фонд приобретает права на такие результаты, за исключением случаев, предусмотренных законодательством. </w:t>
      </w:r>
    </w:p>
    <w:p w14:paraId="731BCA6F" w14:textId="77777777" w:rsidR="00E00503" w:rsidRDefault="00E00503" w:rsidP="00E00503">
      <w:pPr>
        <w:pStyle w:val="a3"/>
        <w:shd w:val="clear" w:color="auto" w:fill="FFFFFF"/>
        <w:rPr>
          <w:rFonts w:ascii="Arial" w:hAnsi="Arial" w:cs="Arial"/>
          <w:color w:val="373737"/>
        </w:rPr>
      </w:pPr>
      <w:r>
        <w:rPr>
          <w:rFonts w:ascii="Arial" w:hAnsi="Arial" w:cs="Arial"/>
          <w:color w:val="373737"/>
        </w:rPr>
        <w:t>-      аудиторская организация не является офшорной компанией;</w:t>
      </w:r>
    </w:p>
    <w:p w14:paraId="0C31F326" w14:textId="77777777" w:rsidR="00E00503" w:rsidRDefault="00E00503" w:rsidP="00E00503">
      <w:pPr>
        <w:pStyle w:val="a3"/>
        <w:shd w:val="clear" w:color="auto" w:fill="FFFFFF"/>
        <w:rPr>
          <w:rFonts w:ascii="Arial" w:hAnsi="Arial" w:cs="Arial"/>
          <w:color w:val="373737"/>
        </w:rPr>
      </w:pPr>
      <w:r>
        <w:rPr>
          <w:rFonts w:ascii="Arial" w:hAnsi="Arial" w:cs="Arial"/>
          <w:color w:val="373737"/>
        </w:rPr>
        <w:t>-  об отсутствии у аудиторской организации ограничений для участия в отборе/закупках, установленных законодательством Российской Федерации;</w:t>
      </w:r>
    </w:p>
    <w:p w14:paraId="73499ECA" w14:textId="77777777" w:rsidR="00E00503" w:rsidRDefault="00E00503" w:rsidP="00E00503">
      <w:pPr>
        <w:pStyle w:val="a3"/>
        <w:shd w:val="clear" w:color="auto" w:fill="FFFFFF"/>
        <w:rPr>
          <w:rFonts w:ascii="Arial" w:hAnsi="Arial" w:cs="Arial"/>
          <w:color w:val="373737"/>
        </w:rPr>
      </w:pPr>
      <w:r>
        <w:rPr>
          <w:rFonts w:ascii="Arial" w:hAnsi="Arial" w:cs="Arial"/>
          <w:color w:val="373737"/>
        </w:rPr>
        <w:t>- аудиторская организация не является иностранным агентом.</w:t>
      </w:r>
    </w:p>
    <w:p w14:paraId="6A5DAF1B" w14:textId="77777777" w:rsidR="00E00503" w:rsidRDefault="00E00503" w:rsidP="00E00503">
      <w:pPr>
        <w:pStyle w:val="a3"/>
        <w:shd w:val="clear" w:color="auto" w:fill="FFFFFF"/>
        <w:rPr>
          <w:rFonts w:ascii="Arial" w:hAnsi="Arial" w:cs="Arial"/>
          <w:color w:val="373737"/>
        </w:rPr>
      </w:pPr>
    </w:p>
    <w:p w14:paraId="2713853D" w14:textId="77777777" w:rsidR="00E00503" w:rsidRDefault="00E00503" w:rsidP="00E00503">
      <w:pPr>
        <w:pStyle w:val="a3"/>
        <w:shd w:val="clear" w:color="auto" w:fill="FFFFFF"/>
        <w:rPr>
          <w:rFonts w:ascii="Arial" w:hAnsi="Arial" w:cs="Arial"/>
          <w:color w:val="373737"/>
        </w:rPr>
      </w:pPr>
      <w:r>
        <w:rPr>
          <w:rFonts w:ascii="Arial" w:hAnsi="Arial" w:cs="Arial"/>
          <w:color w:val="373737"/>
        </w:rPr>
        <w:t> _________________              _________________           (_____________)</w:t>
      </w:r>
    </w:p>
    <w:p w14:paraId="32EB3440" w14:textId="77777777" w:rsidR="0030395D" w:rsidRDefault="00E00503" w:rsidP="00E00503">
      <w:pPr>
        <w:pStyle w:val="a3"/>
        <w:shd w:val="clear" w:color="auto" w:fill="FFFFFF"/>
      </w:pPr>
      <w:r>
        <w:rPr>
          <w:rFonts w:ascii="Arial" w:hAnsi="Arial" w:cs="Arial"/>
          <w:color w:val="373737"/>
        </w:rPr>
        <w:t>Должность                                     подпись, МП                      ФИО</w:t>
      </w:r>
    </w:p>
    <w:sectPr w:rsidR="0030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03"/>
    <w:rsid w:val="003A6B81"/>
    <w:rsid w:val="00875C9F"/>
    <w:rsid w:val="00A54881"/>
    <w:rsid w:val="00A70FE2"/>
    <w:rsid w:val="00DD5A2B"/>
    <w:rsid w:val="00E00503"/>
    <w:rsid w:val="00F3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E8E9"/>
  <w15:docId w15:val="{6A4E7BCC-D5B5-4DE4-BA11-720D7501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5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2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Павилайнен</dc:creator>
  <cp:lastModifiedBy>Ольга Ивашищева</cp:lastModifiedBy>
  <cp:revision>4</cp:revision>
  <dcterms:created xsi:type="dcterms:W3CDTF">2024-12-27T11:54:00Z</dcterms:created>
  <dcterms:modified xsi:type="dcterms:W3CDTF">2025-02-20T12:19:00Z</dcterms:modified>
</cp:coreProperties>
</file>