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5D2E" w14:textId="77777777" w:rsidR="0026124A" w:rsidRDefault="0026124A" w:rsidP="0026124A">
      <w:pPr>
        <w:widowControl w:val="0"/>
        <w:autoSpaceDE w:val="0"/>
        <w:autoSpaceDN w:val="0"/>
        <w:adjustRightInd w:val="0"/>
        <w:ind w:left="5663" w:firstLine="709"/>
        <w:jc w:val="right"/>
        <w:rPr>
          <w:sz w:val="22"/>
          <w:szCs w:val="22"/>
        </w:rPr>
      </w:pPr>
    </w:p>
    <w:p w14:paraId="7CE989CB" w14:textId="77777777" w:rsidR="00393DC1" w:rsidRPr="002C7B9F" w:rsidRDefault="00393DC1" w:rsidP="00393DC1">
      <w:pPr>
        <w:ind w:firstLine="567"/>
        <w:jc w:val="right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</w:t>
      </w:r>
      <w:r w:rsidRPr="002C7B9F">
        <w:rPr>
          <w:b/>
          <w:bCs/>
          <w:kern w:val="36"/>
        </w:rPr>
        <w:t>Утверждено</w:t>
      </w:r>
    </w:p>
    <w:p w14:paraId="0760A3D4" w14:textId="77777777" w:rsidR="008A0A78" w:rsidRDefault="008A0A78" w:rsidP="00393DC1">
      <w:pPr>
        <w:ind w:firstLine="567"/>
        <w:jc w:val="right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Исполнительным директором </w:t>
      </w:r>
    </w:p>
    <w:p w14:paraId="26583A04" w14:textId="2179A740" w:rsidR="00393DC1" w:rsidRPr="002C7B9F" w:rsidRDefault="00393DC1" w:rsidP="00393DC1">
      <w:pPr>
        <w:ind w:firstLine="567"/>
        <w:jc w:val="right"/>
        <w:outlineLvl w:val="0"/>
        <w:rPr>
          <w:b/>
          <w:bCs/>
          <w:kern w:val="36"/>
        </w:rPr>
      </w:pPr>
      <w:r w:rsidRPr="002C7B9F">
        <w:rPr>
          <w:b/>
          <w:bCs/>
          <w:kern w:val="36"/>
        </w:rPr>
        <w:t xml:space="preserve">Фонда по содействию кредитованию </w:t>
      </w:r>
    </w:p>
    <w:p w14:paraId="21B67C4E" w14:textId="77777777" w:rsidR="00393DC1" w:rsidRPr="002C7B9F" w:rsidRDefault="00393DC1" w:rsidP="00393DC1">
      <w:pPr>
        <w:ind w:firstLine="567"/>
        <w:jc w:val="right"/>
        <w:outlineLvl w:val="0"/>
        <w:rPr>
          <w:b/>
          <w:bCs/>
          <w:kern w:val="36"/>
        </w:rPr>
      </w:pPr>
      <w:r w:rsidRPr="002C7B9F">
        <w:rPr>
          <w:b/>
          <w:bCs/>
          <w:kern w:val="36"/>
        </w:rPr>
        <w:t>предпринимательства Республики Карелия</w:t>
      </w:r>
    </w:p>
    <w:p w14:paraId="70CB6F6F" w14:textId="77777777" w:rsidR="00393DC1" w:rsidRPr="002C7B9F" w:rsidRDefault="00393DC1" w:rsidP="00393DC1">
      <w:pPr>
        <w:ind w:firstLine="567"/>
        <w:jc w:val="right"/>
        <w:outlineLvl w:val="0"/>
        <w:rPr>
          <w:b/>
          <w:bCs/>
          <w:kern w:val="36"/>
        </w:rPr>
      </w:pPr>
      <w:r w:rsidRPr="002C7B9F">
        <w:rPr>
          <w:b/>
          <w:bCs/>
          <w:kern w:val="36"/>
        </w:rPr>
        <w:t>(</w:t>
      </w:r>
      <w:proofErr w:type="spellStart"/>
      <w:r w:rsidRPr="002C7B9F">
        <w:rPr>
          <w:b/>
          <w:bCs/>
          <w:kern w:val="36"/>
        </w:rPr>
        <w:t>микрокредитная</w:t>
      </w:r>
      <w:proofErr w:type="spellEnd"/>
      <w:r w:rsidRPr="002C7B9F">
        <w:rPr>
          <w:b/>
          <w:bCs/>
          <w:kern w:val="36"/>
        </w:rPr>
        <w:t xml:space="preserve"> компания)</w:t>
      </w:r>
    </w:p>
    <w:p w14:paraId="477EF0E1" w14:textId="77777777" w:rsidR="00393DC1" w:rsidRPr="002C7B9F" w:rsidRDefault="00393DC1" w:rsidP="00393DC1">
      <w:pPr>
        <w:ind w:firstLine="567"/>
        <w:jc w:val="right"/>
        <w:outlineLvl w:val="0"/>
        <w:rPr>
          <w:b/>
          <w:bCs/>
          <w:kern w:val="36"/>
        </w:rPr>
      </w:pPr>
    </w:p>
    <w:p w14:paraId="51763985" w14:textId="02C23E24" w:rsidR="00393DC1" w:rsidRDefault="00393DC1" w:rsidP="00393DC1">
      <w:pPr>
        <w:ind w:left="4678"/>
        <w:jc w:val="right"/>
        <w:rPr>
          <w:b/>
          <w:bCs/>
          <w:kern w:val="36"/>
        </w:rPr>
      </w:pPr>
      <w:r w:rsidRPr="00EE7351">
        <w:rPr>
          <w:b/>
          <w:bCs/>
          <w:kern w:val="36"/>
          <w:highlight w:val="yellow"/>
        </w:rPr>
        <w:t xml:space="preserve">                                                                                     </w:t>
      </w:r>
      <w:r w:rsidRPr="008A0A78">
        <w:rPr>
          <w:b/>
          <w:bCs/>
          <w:kern w:val="36"/>
        </w:rPr>
        <w:t>_____________</w:t>
      </w:r>
      <w:r w:rsidR="008A0A78" w:rsidRPr="008A0A78">
        <w:rPr>
          <w:b/>
          <w:bCs/>
          <w:kern w:val="36"/>
        </w:rPr>
        <w:t>Е.Н. Климчук</w:t>
      </w:r>
    </w:p>
    <w:p w14:paraId="70D69EB3" w14:textId="77777777" w:rsidR="008A0A78" w:rsidRDefault="008A0A78" w:rsidP="00393DC1">
      <w:pPr>
        <w:ind w:left="4678"/>
        <w:jc w:val="right"/>
        <w:rPr>
          <w:b/>
          <w:bCs/>
          <w:kern w:val="36"/>
        </w:rPr>
      </w:pPr>
    </w:p>
    <w:p w14:paraId="74933F00" w14:textId="32F6A329" w:rsidR="008A0A78" w:rsidRDefault="008A0A78" w:rsidP="00393DC1">
      <w:pPr>
        <w:ind w:left="4678"/>
        <w:jc w:val="right"/>
        <w:rPr>
          <w:b/>
          <w:bCs/>
          <w:kern w:val="36"/>
        </w:rPr>
      </w:pPr>
      <w:r w:rsidRPr="00C2398C">
        <w:rPr>
          <w:b/>
          <w:bCs/>
          <w:kern w:val="36"/>
        </w:rPr>
        <w:t>«</w:t>
      </w:r>
      <w:r w:rsidR="00C2398C" w:rsidRPr="00C2398C">
        <w:rPr>
          <w:b/>
          <w:bCs/>
          <w:kern w:val="36"/>
        </w:rPr>
        <w:t>01</w:t>
      </w:r>
      <w:r w:rsidRPr="00C2398C">
        <w:rPr>
          <w:b/>
          <w:bCs/>
          <w:kern w:val="36"/>
        </w:rPr>
        <w:t xml:space="preserve">» </w:t>
      </w:r>
      <w:r w:rsidR="00C2398C" w:rsidRPr="00C2398C">
        <w:rPr>
          <w:b/>
          <w:bCs/>
          <w:kern w:val="36"/>
        </w:rPr>
        <w:t>сентября</w:t>
      </w:r>
      <w:r w:rsidRPr="00C2398C">
        <w:rPr>
          <w:b/>
          <w:bCs/>
          <w:kern w:val="36"/>
        </w:rPr>
        <w:t xml:space="preserve"> 2022г.</w:t>
      </w:r>
    </w:p>
    <w:p w14:paraId="77AFDCD4" w14:textId="77777777" w:rsidR="008A0A78" w:rsidRDefault="008A0A78" w:rsidP="0062419A">
      <w:pPr>
        <w:widowControl w:val="0"/>
        <w:autoSpaceDE w:val="0"/>
        <w:autoSpaceDN w:val="0"/>
        <w:adjustRightInd w:val="0"/>
        <w:ind w:firstLine="709"/>
        <w:jc w:val="center"/>
        <w:rPr>
          <w:bCs/>
          <w:kern w:val="36"/>
        </w:rPr>
      </w:pPr>
    </w:p>
    <w:p w14:paraId="30B7A2C2" w14:textId="77777777" w:rsidR="008A0A78" w:rsidRDefault="008A0A78" w:rsidP="0062419A">
      <w:pPr>
        <w:widowControl w:val="0"/>
        <w:autoSpaceDE w:val="0"/>
        <w:autoSpaceDN w:val="0"/>
        <w:adjustRightInd w:val="0"/>
        <w:ind w:firstLine="709"/>
        <w:jc w:val="center"/>
        <w:rPr>
          <w:bCs/>
          <w:kern w:val="36"/>
        </w:rPr>
      </w:pPr>
    </w:p>
    <w:p w14:paraId="2E2FA097" w14:textId="77777777" w:rsidR="00B442AD" w:rsidRDefault="00B442AD" w:rsidP="00B442A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7430844A" w14:textId="77777777" w:rsidR="00B442AD" w:rsidRDefault="00B442AD" w:rsidP="00B442A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расчёта и оплаты вознаграждения 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b/>
          <w:sz w:val="28"/>
          <w:szCs w:val="28"/>
        </w:rPr>
        <w:t>микрокредитная</w:t>
      </w:r>
      <w:proofErr w:type="spellEnd"/>
      <w:r>
        <w:rPr>
          <w:b/>
          <w:sz w:val="28"/>
          <w:szCs w:val="28"/>
        </w:rPr>
        <w:t xml:space="preserve"> компания) по предоставленным поручительствам.</w:t>
      </w:r>
    </w:p>
    <w:p w14:paraId="044FF702" w14:textId="77777777" w:rsidR="00B442AD" w:rsidRDefault="00B442AD" w:rsidP="00B442A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AC3BF67" w14:textId="77777777" w:rsidR="00B442AD" w:rsidRDefault="00B442AD" w:rsidP="00B442A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компания) (далее – Фонд) предоставляет поручительства по обязательствам субъектов малого и среднего предпринимательства (далее – СМСП), физических лиц, применяющих специальный налоговый режим «Налог на профессиональный доход» (далее - </w:t>
      </w:r>
      <w:r>
        <w:rPr>
          <w:bCs/>
          <w:sz w:val="28"/>
          <w:szCs w:val="28"/>
        </w:rPr>
        <w:t>Физические лица, применяющие специальный налоговый режим)</w:t>
      </w:r>
      <w:r>
        <w:rPr>
          <w:sz w:val="28"/>
          <w:szCs w:val="28"/>
        </w:rPr>
        <w:t>,  и организаций инфраструктуры поддержки субъектов малого и среднего предпринимательства (далее – ОИП) по кредитным договорам и договорам о предоставлении банковской гарантии  на возмездной основе.</w:t>
      </w:r>
    </w:p>
    <w:p w14:paraId="12928453" w14:textId="77777777" w:rsidR="00B442AD" w:rsidRDefault="00B442AD" w:rsidP="00B442A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Ставка вознаграждения Фонда устанавливается в размере:</w:t>
      </w:r>
    </w:p>
    <w:p w14:paraId="19EB1695" w14:textId="77777777" w:rsidR="00B442AD" w:rsidRDefault="00B442AD" w:rsidP="00B442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- 0,5%  годовых за предоставление поручительства по обязательствам, вытекающим из договора о предоставлении  кредита/займа СМПС, осуществляющим деятельность в утвержденном Советом Фонда перечне отраслей экономики в целях реализации мер по обеспечению устойчивости экономического развития в условиях распространения новой коронавирусной инфекции;</w:t>
      </w:r>
    </w:p>
    <w:p w14:paraId="6ACE0EF8" w14:textId="77777777" w:rsidR="00B442AD" w:rsidRDefault="00B442AD" w:rsidP="00B442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- 0,75%  годовых за предоставление поручительства по обязательствам, вытекающим из договора о предоставлении  кредита/займа СМСП, не включенным перечень отраслей экономики в целях обеспечения устойчивости экономического развития в условиях распространения новой коронавирусной инфекции, </w:t>
      </w:r>
      <w:r>
        <w:rPr>
          <w:bCs/>
          <w:sz w:val="28"/>
          <w:szCs w:val="28"/>
        </w:rPr>
        <w:t>Физическому лицу, применяющему специальный налоговый режим и ОИП</w:t>
      </w:r>
      <w:r>
        <w:rPr>
          <w:sz w:val="28"/>
          <w:szCs w:val="28"/>
        </w:rPr>
        <w:t>;</w:t>
      </w:r>
    </w:p>
    <w:p w14:paraId="7E212CD0" w14:textId="77777777" w:rsidR="00B442AD" w:rsidRDefault="00B442AD" w:rsidP="00B442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- 0,5% годовых за предоставление поручительства по обязательствам, вытекающим из договора о предоставлении банковской гарантии;</w:t>
      </w:r>
    </w:p>
    <w:p w14:paraId="59C116FB" w14:textId="77777777" w:rsidR="00B442AD" w:rsidRDefault="00B442AD" w:rsidP="00B442AD">
      <w:pPr>
        <w:pStyle w:val="a3"/>
        <w:ind w:left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 введении на территории Республики Карелия режима повышенной готовности или режима чрезвычайной ситуации ставка вознаграждения устанавливается в размере 0,5% годовых за предоставление поручительства</w:t>
      </w:r>
      <w:r>
        <w:rPr>
          <w:sz w:val="28"/>
          <w:szCs w:val="28"/>
          <w:u w:val="single"/>
        </w:rPr>
        <w:t xml:space="preserve"> по обязательствам, вытекающим из договора о </w:t>
      </w:r>
      <w:proofErr w:type="gramStart"/>
      <w:r>
        <w:rPr>
          <w:sz w:val="28"/>
          <w:szCs w:val="28"/>
          <w:u w:val="single"/>
        </w:rPr>
        <w:t>предоставлении  кредита</w:t>
      </w:r>
      <w:proofErr w:type="gramEnd"/>
      <w:r>
        <w:rPr>
          <w:sz w:val="28"/>
          <w:szCs w:val="28"/>
          <w:u w:val="single"/>
        </w:rPr>
        <w:t>/займа, банковской гарантии.</w:t>
      </w:r>
    </w:p>
    <w:p w14:paraId="5F9B78EB" w14:textId="77777777" w:rsidR="00B442AD" w:rsidRDefault="00B442AD" w:rsidP="00B442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- 0,75% годовых за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предоставление поручительства по обязательствам, вытекающим из договора о </w:t>
      </w:r>
      <w:proofErr w:type="gramStart"/>
      <w:r>
        <w:rPr>
          <w:sz w:val="28"/>
          <w:szCs w:val="28"/>
        </w:rPr>
        <w:t>предоставлении  кредита</w:t>
      </w:r>
      <w:proofErr w:type="gramEnd"/>
      <w:r>
        <w:rPr>
          <w:sz w:val="28"/>
          <w:szCs w:val="28"/>
        </w:rPr>
        <w:t>/банковской гарантии СМСП в рамках Механизма гарантийной поддержки без повторного андеррайтинга;</w:t>
      </w:r>
    </w:p>
    <w:p w14:paraId="6A7AB220" w14:textId="77777777" w:rsidR="00B442AD" w:rsidRDefault="00B442AD" w:rsidP="00B442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- 1% годовых за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предоставление поручительства по обязательствам, вытекающим из договора о предоставлении кредита/банковской гарантии в рамках Механизма гарантийной поддержки без повторного андеррайтинга СМСП, </w:t>
      </w:r>
      <w:r>
        <w:rPr>
          <w:sz w:val="26"/>
          <w:szCs w:val="26"/>
        </w:rPr>
        <w:t>основным видом деятельности которых является торговая деятельность.</w:t>
      </w:r>
    </w:p>
    <w:p w14:paraId="00105EE7" w14:textId="77777777" w:rsidR="00B442AD" w:rsidRDefault="00B442AD" w:rsidP="00B442A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Вознаграждение Фонда рассчитывается за весь срок  предоставляемого поручительства  путем умножения суммы поручительства на ставку вознаграждения, установленную п.2 настоящего Порядка, </w:t>
      </w:r>
      <w:r>
        <w:t xml:space="preserve"> </w:t>
      </w:r>
      <w:r>
        <w:rPr>
          <w:sz w:val="28"/>
          <w:szCs w:val="28"/>
        </w:rPr>
        <w:t>и предполагаемое количество календарных дней использования поручительства,  деленное на число календарных дней в году (365 или 366 дней соответственно).</w:t>
      </w:r>
    </w:p>
    <w:p w14:paraId="0F157F44" w14:textId="77777777" w:rsidR="00B442AD" w:rsidRDefault="00B442AD" w:rsidP="00B442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 вознаграждения  Фонда  за предоставленное поручительство производится СМСП, </w:t>
      </w:r>
      <w:r>
        <w:rPr>
          <w:bCs/>
          <w:sz w:val="28"/>
          <w:szCs w:val="28"/>
        </w:rPr>
        <w:t>Физическим лицом, применяющим специальный налоговый режим и ОИП</w:t>
      </w:r>
      <w:r>
        <w:rPr>
          <w:sz w:val="28"/>
          <w:szCs w:val="28"/>
        </w:rPr>
        <w:t xml:space="preserve"> единовременно или в порядке, установленном  договором  поручительства. </w:t>
      </w:r>
    </w:p>
    <w:p w14:paraId="46C001C9" w14:textId="77777777" w:rsidR="00B442AD" w:rsidRDefault="00B442AD" w:rsidP="00B442A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Моментом уплаты вознаграждения считается дата поступления денежных средств на расчетный счет Фонда.</w:t>
      </w:r>
    </w:p>
    <w:p w14:paraId="4F115859" w14:textId="77777777" w:rsidR="00B442AD" w:rsidRDefault="00B442AD" w:rsidP="00B442A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 сроков  ранее  заключённых  договоров  поручительства (при пролонгации  кредитных  договоров/договоров о предоставлении банковской гарантии)  СМСП, </w:t>
      </w:r>
      <w:r>
        <w:rPr>
          <w:bCs/>
          <w:sz w:val="28"/>
          <w:szCs w:val="28"/>
        </w:rPr>
        <w:t>Физическое лицо, применяющее специальный налоговый режим и ОИП</w:t>
      </w:r>
      <w:r>
        <w:rPr>
          <w:sz w:val="28"/>
          <w:szCs w:val="28"/>
        </w:rPr>
        <w:t xml:space="preserve"> выплачивает  Фонду дополнительное  вознаграждение, рассчитанное  на  срок  пролонгации  договора  поручительства в соответствии с п.3 настоящего Порядка.</w:t>
      </w:r>
    </w:p>
    <w:p w14:paraId="67773E46" w14:textId="77777777" w:rsidR="00B442AD" w:rsidRDefault="00B442AD" w:rsidP="00B442A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договора поручительства или изменения в сторону уменьшения суммы поручительства Фонда, оплаченное вознаграждение возврату и перерасчету не подлежит.</w:t>
      </w:r>
    </w:p>
    <w:p w14:paraId="649CEB81" w14:textId="77777777" w:rsidR="00B442AD" w:rsidRDefault="00B442AD" w:rsidP="00B442AD">
      <w:pPr>
        <w:pStyle w:val="a3"/>
        <w:numPr>
          <w:ilvl w:val="0"/>
          <w:numId w:val="3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сумме поручительства 25 млн. рублей вознаграждение за поручительство по заявлению Финансовой организации/СМСП, Физического лица, применяющего специальный налоговый режим и ОИП,  подлежит ежегодному или ежеквартальному пересчету исходя из суммы обязательств СМСП,</w:t>
      </w:r>
      <w:r>
        <w:t xml:space="preserve"> </w:t>
      </w:r>
      <w:r>
        <w:rPr>
          <w:sz w:val="28"/>
          <w:szCs w:val="28"/>
        </w:rPr>
        <w:t>Физического лица, применяющего  специальный налоговый режим и ОИП по состоянию на 30 ноября (в случае ежегодного перерасчета вознаграждения) или по состоянию на дату окончания очередного квартала (в случае ежеквартального перерасчета вознаграждения).</w:t>
      </w:r>
    </w:p>
    <w:p w14:paraId="1FD9A8D5" w14:textId="13EBA09B" w:rsidR="00BD0F4E" w:rsidRDefault="00BD0F4E" w:rsidP="00BD0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Настоящий Порядок вступает в силу с момента его утверждения </w:t>
      </w:r>
      <w:r w:rsidR="006C20C1">
        <w:rPr>
          <w:sz w:val="28"/>
          <w:szCs w:val="28"/>
        </w:rPr>
        <w:t>и</w:t>
      </w:r>
      <w:r>
        <w:rPr>
          <w:sz w:val="28"/>
          <w:szCs w:val="28"/>
        </w:rPr>
        <w:t>сполнительным директором</w:t>
      </w:r>
      <w:r w:rsidR="006C20C1">
        <w:rPr>
          <w:sz w:val="28"/>
          <w:szCs w:val="28"/>
        </w:rPr>
        <w:t xml:space="preserve"> Фонда</w:t>
      </w:r>
      <w:r>
        <w:rPr>
          <w:sz w:val="28"/>
          <w:szCs w:val="28"/>
        </w:rPr>
        <w:t xml:space="preserve">.  </w:t>
      </w:r>
    </w:p>
    <w:p w14:paraId="53FE92AD" w14:textId="77777777" w:rsidR="00BD0F4E" w:rsidRDefault="00BD0F4E" w:rsidP="00BD0F4E">
      <w:pPr>
        <w:pStyle w:val="a3"/>
        <w:ind w:left="568"/>
        <w:jc w:val="both"/>
        <w:rPr>
          <w:sz w:val="28"/>
          <w:szCs w:val="28"/>
        </w:rPr>
      </w:pPr>
    </w:p>
    <w:p w14:paraId="5E1D74F1" w14:textId="01CE47DF" w:rsidR="0062419A" w:rsidRPr="009817C2" w:rsidRDefault="0062419A" w:rsidP="00183248">
      <w:pPr>
        <w:ind w:firstLine="709"/>
        <w:jc w:val="both"/>
        <w:rPr>
          <w:sz w:val="28"/>
          <w:szCs w:val="28"/>
        </w:rPr>
      </w:pPr>
    </w:p>
    <w:sectPr w:rsidR="0062419A" w:rsidRPr="009817C2" w:rsidSect="000146CA">
      <w:pgSz w:w="11906" w:h="16838"/>
      <w:pgMar w:top="851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EBDB" w14:textId="77777777" w:rsidR="00F603EA" w:rsidRDefault="00F603EA" w:rsidP="000146CA">
      <w:r>
        <w:separator/>
      </w:r>
    </w:p>
  </w:endnote>
  <w:endnote w:type="continuationSeparator" w:id="0">
    <w:p w14:paraId="4D88C7FE" w14:textId="77777777" w:rsidR="00F603EA" w:rsidRDefault="00F603EA" w:rsidP="0001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1CBD" w14:textId="77777777" w:rsidR="00F603EA" w:rsidRDefault="00F603EA" w:rsidP="000146CA">
      <w:r>
        <w:separator/>
      </w:r>
    </w:p>
  </w:footnote>
  <w:footnote w:type="continuationSeparator" w:id="0">
    <w:p w14:paraId="13AE546D" w14:textId="77777777" w:rsidR="00F603EA" w:rsidRDefault="00F603EA" w:rsidP="0001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29B"/>
    <w:multiLevelType w:val="hybridMultilevel"/>
    <w:tmpl w:val="37868648"/>
    <w:lvl w:ilvl="0" w:tplc="9D901C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C61A0"/>
    <w:multiLevelType w:val="hybridMultilevel"/>
    <w:tmpl w:val="B8B45B1A"/>
    <w:lvl w:ilvl="0" w:tplc="BA8E4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35921912">
    <w:abstractNumId w:val="1"/>
  </w:num>
  <w:num w:numId="2" w16cid:durableId="618267222">
    <w:abstractNumId w:val="0"/>
  </w:num>
  <w:num w:numId="3" w16cid:durableId="1892843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83E"/>
    <w:rsid w:val="000146CA"/>
    <w:rsid w:val="000428E5"/>
    <w:rsid w:val="00051F5D"/>
    <w:rsid w:val="00053366"/>
    <w:rsid w:val="000609E4"/>
    <w:rsid w:val="00084835"/>
    <w:rsid w:val="00087EB4"/>
    <w:rsid w:val="000E3A45"/>
    <w:rsid w:val="00116FE7"/>
    <w:rsid w:val="001175E8"/>
    <w:rsid w:val="00143ABE"/>
    <w:rsid w:val="00183248"/>
    <w:rsid w:val="001F73F0"/>
    <w:rsid w:val="001F7D4D"/>
    <w:rsid w:val="00257B32"/>
    <w:rsid w:val="0026124A"/>
    <w:rsid w:val="00282EB7"/>
    <w:rsid w:val="00284627"/>
    <w:rsid w:val="00285182"/>
    <w:rsid w:val="00292B42"/>
    <w:rsid w:val="002945C9"/>
    <w:rsid w:val="002958F5"/>
    <w:rsid w:val="002C1FAD"/>
    <w:rsid w:val="002C7B9F"/>
    <w:rsid w:val="003150E1"/>
    <w:rsid w:val="00320A49"/>
    <w:rsid w:val="00343255"/>
    <w:rsid w:val="00345DF0"/>
    <w:rsid w:val="00382BAC"/>
    <w:rsid w:val="00391175"/>
    <w:rsid w:val="00392520"/>
    <w:rsid w:val="00393DC1"/>
    <w:rsid w:val="00420E1F"/>
    <w:rsid w:val="00456DF3"/>
    <w:rsid w:val="00476FFB"/>
    <w:rsid w:val="004C388E"/>
    <w:rsid w:val="004D7CD0"/>
    <w:rsid w:val="004E6E5A"/>
    <w:rsid w:val="00540494"/>
    <w:rsid w:val="005C4E3F"/>
    <w:rsid w:val="005F0E71"/>
    <w:rsid w:val="0062419A"/>
    <w:rsid w:val="006273A3"/>
    <w:rsid w:val="00651404"/>
    <w:rsid w:val="00676618"/>
    <w:rsid w:val="00683F75"/>
    <w:rsid w:val="00686BFA"/>
    <w:rsid w:val="006C20C1"/>
    <w:rsid w:val="006F43FA"/>
    <w:rsid w:val="00712DB0"/>
    <w:rsid w:val="00713B94"/>
    <w:rsid w:val="00723E6B"/>
    <w:rsid w:val="00756A6D"/>
    <w:rsid w:val="0076503E"/>
    <w:rsid w:val="0077222D"/>
    <w:rsid w:val="00772495"/>
    <w:rsid w:val="007A3010"/>
    <w:rsid w:val="007F5CFC"/>
    <w:rsid w:val="00837DCA"/>
    <w:rsid w:val="0085542A"/>
    <w:rsid w:val="00881A7C"/>
    <w:rsid w:val="00885B4C"/>
    <w:rsid w:val="008A0A78"/>
    <w:rsid w:val="008A1D46"/>
    <w:rsid w:val="008A79E8"/>
    <w:rsid w:val="008E1698"/>
    <w:rsid w:val="0093706F"/>
    <w:rsid w:val="00995CEC"/>
    <w:rsid w:val="009A511E"/>
    <w:rsid w:val="009E5F1C"/>
    <w:rsid w:val="00A20832"/>
    <w:rsid w:val="00A35C69"/>
    <w:rsid w:val="00A4645F"/>
    <w:rsid w:val="00AE1FE5"/>
    <w:rsid w:val="00B41833"/>
    <w:rsid w:val="00B42DEF"/>
    <w:rsid w:val="00B442AD"/>
    <w:rsid w:val="00B61559"/>
    <w:rsid w:val="00B6337A"/>
    <w:rsid w:val="00B77A30"/>
    <w:rsid w:val="00BB49CA"/>
    <w:rsid w:val="00BD0F4E"/>
    <w:rsid w:val="00C06975"/>
    <w:rsid w:val="00C20CED"/>
    <w:rsid w:val="00C2398C"/>
    <w:rsid w:val="00C27D88"/>
    <w:rsid w:val="00C77A99"/>
    <w:rsid w:val="00C8148F"/>
    <w:rsid w:val="00C87B8C"/>
    <w:rsid w:val="00C90B23"/>
    <w:rsid w:val="00C952DC"/>
    <w:rsid w:val="00C961A5"/>
    <w:rsid w:val="00CA3B59"/>
    <w:rsid w:val="00CA5C63"/>
    <w:rsid w:val="00CD18B2"/>
    <w:rsid w:val="00CF283E"/>
    <w:rsid w:val="00D13E3A"/>
    <w:rsid w:val="00D953AE"/>
    <w:rsid w:val="00DA75C1"/>
    <w:rsid w:val="00DD444F"/>
    <w:rsid w:val="00E02E9D"/>
    <w:rsid w:val="00E454D5"/>
    <w:rsid w:val="00E70EC6"/>
    <w:rsid w:val="00EA366B"/>
    <w:rsid w:val="00EE7351"/>
    <w:rsid w:val="00EF624D"/>
    <w:rsid w:val="00F01DBD"/>
    <w:rsid w:val="00F603EA"/>
    <w:rsid w:val="00F7223A"/>
    <w:rsid w:val="00F80A91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61E4"/>
  <w15:docId w15:val="{2F061F18-7CE4-403B-B915-DA2E6756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46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59D2-3D04-455D-B556-02112404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 Windows</cp:lastModifiedBy>
  <cp:revision>7</cp:revision>
  <cp:lastPrinted>2014-09-26T11:55:00Z</cp:lastPrinted>
  <dcterms:created xsi:type="dcterms:W3CDTF">2021-03-12T06:14:00Z</dcterms:created>
  <dcterms:modified xsi:type="dcterms:W3CDTF">2022-09-01T07:57:00Z</dcterms:modified>
</cp:coreProperties>
</file>